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eastAsia="ru-RU"/>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4C24B8D4" w:rsidR="00D001FF" w:rsidRPr="00FE0426" w:rsidRDefault="002F61EF" w:rsidP="00D001FF">
      <w:pPr>
        <w:spacing w:after="0" w:line="240" w:lineRule="auto"/>
        <w:jc w:val="center"/>
        <w:rPr>
          <w:rFonts w:ascii="Times New Roman" w:eastAsiaTheme="minorEastAsia" w:hAnsi="Times New Roman" w:cs="Times New Roman"/>
          <w:b/>
          <w:sz w:val="28"/>
          <w:szCs w:val="28"/>
          <w:lang w:val="uk-UA" w:eastAsia="ru-RU"/>
        </w:rPr>
      </w:pPr>
      <w:r w:rsidRPr="002F61EF">
        <w:rPr>
          <w:rFonts w:ascii="Times New Roman" w:eastAsiaTheme="minorEastAsia" w:hAnsi="Times New Roman" w:cs="Times New Roman"/>
          <w:b/>
          <w:bCs/>
          <w:sz w:val="28"/>
          <w:szCs w:val="28"/>
          <w:lang w:val="uk-UA" w:eastAsia="ru-RU"/>
        </w:rPr>
        <w:t>ВІСІМДЕСЯТ  ТРЕТЯ  СЕСІЯ  ВОСЬМОГО  СКЛИКАННЯ</w:t>
      </w:r>
    </w:p>
    <w:p w14:paraId="3757E20F"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1881D69" w14:textId="20646C82" w:rsidR="00D001FF" w:rsidRPr="00AE1ADB" w:rsidRDefault="00D001FF" w:rsidP="00D001FF">
      <w:pPr>
        <w:keepNext/>
        <w:spacing w:after="0" w:line="240" w:lineRule="auto"/>
        <w:jc w:val="center"/>
        <w:outlineLvl w:val="0"/>
        <w:rPr>
          <w:rFonts w:ascii="Times New Roman" w:eastAsia="Times New Roman" w:hAnsi="Times New Roman" w:cs="Times New Roman"/>
          <w:b/>
          <w:sz w:val="16"/>
          <w:szCs w:val="16"/>
          <w:lang w:val="uk-UA" w:eastAsia="ru-RU"/>
        </w:rPr>
      </w:pPr>
    </w:p>
    <w:p w14:paraId="47A38155" w14:textId="37D3817F" w:rsidR="00E03792" w:rsidRDefault="00E03792" w:rsidP="00D001FF">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481BAEDE" w14:textId="77777777" w:rsidR="002F61EF" w:rsidRPr="00AE1ADB" w:rsidRDefault="002F61EF" w:rsidP="00D001FF">
      <w:pPr>
        <w:keepNext/>
        <w:spacing w:after="0" w:line="240" w:lineRule="auto"/>
        <w:jc w:val="center"/>
        <w:outlineLvl w:val="0"/>
        <w:rPr>
          <w:rFonts w:ascii="Times New Roman" w:eastAsia="Times New Roman" w:hAnsi="Times New Roman" w:cs="Times New Roman"/>
          <w:b/>
          <w:sz w:val="16"/>
          <w:szCs w:val="16"/>
          <w:lang w:val="uk-UA" w:eastAsia="ru-RU"/>
        </w:rPr>
      </w:pPr>
    </w:p>
    <w:bookmarkEnd w:id="0"/>
    <w:p w14:paraId="15B82157" w14:textId="3D25221C" w:rsidR="006126D7" w:rsidRPr="00E03792" w:rsidRDefault="002F61EF" w:rsidP="006126D7">
      <w:pPr>
        <w:spacing w:after="0" w:line="240" w:lineRule="auto"/>
        <w:rPr>
          <w:rFonts w:ascii="Times New Roman" w:eastAsia="Times New Roman" w:hAnsi="Times New Roman" w:cs="Times New Roman"/>
          <w:b/>
          <w:sz w:val="28"/>
          <w:szCs w:val="28"/>
          <w:lang w:val="uk-UA" w:eastAsia="ru-RU"/>
        </w:rPr>
      </w:pPr>
      <w:r w:rsidRPr="002F61EF">
        <w:rPr>
          <w:rFonts w:ascii="Times New Roman" w:eastAsia="Times New Roman" w:hAnsi="Times New Roman" w:cs="Times New Roman"/>
          <w:b/>
          <w:sz w:val="28"/>
          <w:szCs w:val="28"/>
          <w:lang w:val="uk-UA" w:eastAsia="ru-RU"/>
        </w:rPr>
        <w:t>14.11.2025</w:t>
      </w:r>
      <w:r w:rsidRPr="002F61EF">
        <w:rPr>
          <w:rFonts w:ascii="Times New Roman" w:eastAsia="Times New Roman" w:hAnsi="Times New Roman" w:cs="Times New Roman"/>
          <w:b/>
          <w:sz w:val="28"/>
          <w:szCs w:val="28"/>
          <w:lang w:val="uk-UA" w:eastAsia="ru-RU"/>
        </w:rPr>
        <w:tab/>
      </w:r>
      <w:r w:rsidRPr="002F61EF">
        <w:rPr>
          <w:rFonts w:ascii="Times New Roman" w:eastAsia="Times New Roman" w:hAnsi="Times New Roman" w:cs="Times New Roman"/>
          <w:b/>
          <w:sz w:val="28"/>
          <w:szCs w:val="28"/>
          <w:lang w:val="uk-UA" w:eastAsia="ru-RU"/>
        </w:rPr>
        <w:tab/>
      </w:r>
      <w:r w:rsidRPr="002F61EF">
        <w:rPr>
          <w:rFonts w:ascii="Times New Roman" w:eastAsia="Times New Roman" w:hAnsi="Times New Roman" w:cs="Times New Roman"/>
          <w:b/>
          <w:sz w:val="28"/>
          <w:szCs w:val="28"/>
          <w:lang w:val="uk-UA" w:eastAsia="ru-RU"/>
        </w:rPr>
        <w:tab/>
      </w:r>
      <w:r w:rsidRPr="002F61EF">
        <w:rPr>
          <w:rFonts w:ascii="Times New Roman" w:eastAsia="Times New Roman" w:hAnsi="Times New Roman" w:cs="Times New Roman"/>
          <w:b/>
          <w:sz w:val="28"/>
          <w:szCs w:val="28"/>
          <w:lang w:val="uk-UA" w:eastAsia="ru-RU"/>
        </w:rPr>
        <w:tab/>
      </w:r>
      <w:r w:rsidRPr="002F61EF">
        <w:rPr>
          <w:rFonts w:ascii="Times New Roman" w:eastAsia="Times New Roman" w:hAnsi="Times New Roman" w:cs="Times New Roman"/>
          <w:b/>
          <w:sz w:val="28"/>
          <w:szCs w:val="28"/>
          <w:lang w:val="uk-UA" w:eastAsia="ru-RU"/>
        </w:rPr>
        <w:tab/>
        <w:t xml:space="preserve">      </w:t>
      </w:r>
      <w:r w:rsidRPr="002F61EF">
        <w:rPr>
          <w:rFonts w:ascii="Times New Roman" w:eastAsia="Times New Roman" w:hAnsi="Times New Roman" w:cs="Times New Roman"/>
          <w:b/>
          <w:sz w:val="28"/>
          <w:szCs w:val="28"/>
          <w:lang w:val="uk-UA" w:eastAsia="ru-RU"/>
        </w:rPr>
        <w:tab/>
        <w:t xml:space="preserve">                                     № 604</w:t>
      </w:r>
      <w:r>
        <w:rPr>
          <w:rFonts w:ascii="Times New Roman" w:eastAsia="Times New Roman" w:hAnsi="Times New Roman" w:cs="Times New Roman"/>
          <w:b/>
          <w:sz w:val="28"/>
          <w:szCs w:val="28"/>
          <w:lang w:val="uk-UA" w:eastAsia="ru-RU"/>
        </w:rPr>
        <w:t>3</w:t>
      </w:r>
      <w:r w:rsidRPr="002F61EF">
        <w:rPr>
          <w:rFonts w:ascii="Times New Roman" w:eastAsia="Times New Roman" w:hAnsi="Times New Roman" w:cs="Times New Roman"/>
          <w:b/>
          <w:sz w:val="28"/>
          <w:szCs w:val="28"/>
          <w:lang w:val="uk-UA" w:eastAsia="ru-RU"/>
        </w:rPr>
        <w:t>-83-VІІІ</w:t>
      </w:r>
    </w:p>
    <w:p w14:paraId="0B7C187E" w14:textId="77777777" w:rsidR="00014451" w:rsidRPr="00E03792" w:rsidRDefault="00014451" w:rsidP="006126D7">
      <w:pPr>
        <w:spacing w:after="0" w:line="240" w:lineRule="auto"/>
        <w:rPr>
          <w:rFonts w:ascii="Times New Roman" w:hAnsi="Times New Roman" w:cs="Times New Roman"/>
          <w:sz w:val="16"/>
          <w:szCs w:val="16"/>
          <w:lang w:val="uk-UA"/>
        </w:rPr>
      </w:pPr>
    </w:p>
    <w:p w14:paraId="6A538D26" w14:textId="77777777" w:rsidR="001530D9" w:rsidRDefault="001530D9" w:rsidP="006126D7">
      <w:pPr>
        <w:spacing w:after="0" w:line="240" w:lineRule="auto"/>
        <w:rPr>
          <w:rFonts w:ascii="Times New Roman" w:eastAsiaTheme="minorEastAsia" w:hAnsi="Times New Roman" w:cs="Times New Roman"/>
          <w:b/>
          <w:color w:val="000000" w:themeColor="text1"/>
          <w:sz w:val="24"/>
          <w:szCs w:val="24"/>
        </w:rPr>
      </w:pPr>
      <w:bookmarkStart w:id="1" w:name="_Hlk165276208"/>
      <w:r>
        <w:rPr>
          <w:rFonts w:ascii="Times New Roman" w:eastAsiaTheme="minorEastAsia" w:hAnsi="Times New Roman" w:cs="Times New Roman"/>
          <w:b/>
          <w:color w:val="000000" w:themeColor="text1"/>
          <w:sz w:val="24"/>
          <w:szCs w:val="24"/>
        </w:rPr>
        <w:t xml:space="preserve">Про </w:t>
      </w:r>
      <w:proofErr w:type="spellStart"/>
      <w:r>
        <w:rPr>
          <w:rFonts w:ascii="Times New Roman" w:eastAsiaTheme="minorEastAsia" w:hAnsi="Times New Roman" w:cs="Times New Roman"/>
          <w:b/>
          <w:color w:val="000000" w:themeColor="text1"/>
          <w:sz w:val="24"/>
          <w:szCs w:val="24"/>
        </w:rPr>
        <w:t>надання</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дозволу</w:t>
      </w:r>
      <w:proofErr w:type="spellEnd"/>
      <w:r>
        <w:rPr>
          <w:rFonts w:ascii="Times New Roman" w:eastAsiaTheme="minorEastAsia" w:hAnsi="Times New Roman" w:cs="Times New Roman"/>
          <w:b/>
          <w:color w:val="000000" w:themeColor="text1"/>
          <w:sz w:val="24"/>
          <w:szCs w:val="24"/>
        </w:rPr>
        <w:t xml:space="preserve"> КП «Бучасервіс» </w:t>
      </w:r>
    </w:p>
    <w:p w14:paraId="11674666" w14:textId="77777777" w:rsidR="001530D9"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 xml:space="preserve">на </w:t>
      </w:r>
      <w:proofErr w:type="spellStart"/>
      <w:r>
        <w:rPr>
          <w:rFonts w:ascii="Times New Roman" w:eastAsiaTheme="minorEastAsia" w:hAnsi="Times New Roman" w:cs="Times New Roman"/>
          <w:b/>
          <w:color w:val="000000" w:themeColor="text1"/>
          <w:sz w:val="24"/>
          <w:szCs w:val="24"/>
        </w:rPr>
        <w:t>розробку</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документації</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із</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землеустрою</w:t>
      </w:r>
      <w:proofErr w:type="spellEnd"/>
    </w:p>
    <w:p w14:paraId="06D82485" w14:textId="6A9E7EDF" w:rsidR="001530D9" w:rsidRDefault="001530D9" w:rsidP="006126D7">
      <w:pPr>
        <w:spacing w:after="0" w:line="240" w:lineRule="auto"/>
        <w:rPr>
          <w:rFonts w:ascii="Times New Roman" w:eastAsiaTheme="minorEastAsia" w:hAnsi="Times New Roman" w:cs="Times New Roman"/>
          <w:b/>
          <w:color w:val="000000" w:themeColor="text1"/>
          <w:sz w:val="24"/>
          <w:szCs w:val="24"/>
        </w:rPr>
      </w:pPr>
      <w:proofErr w:type="spellStart"/>
      <w:r>
        <w:rPr>
          <w:rFonts w:ascii="Times New Roman" w:eastAsiaTheme="minorEastAsia" w:hAnsi="Times New Roman" w:cs="Times New Roman"/>
          <w:b/>
          <w:color w:val="000000" w:themeColor="text1"/>
          <w:sz w:val="24"/>
          <w:szCs w:val="24"/>
        </w:rPr>
        <w:t>щодо</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земельної</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ділянки</w:t>
      </w:r>
      <w:proofErr w:type="spellEnd"/>
    </w:p>
    <w:p w14:paraId="062BB2C6" w14:textId="557611F2" w:rsidR="001530D9"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 xml:space="preserve">(к.н. 3210800000:01:129:0439), </w:t>
      </w:r>
      <w:proofErr w:type="spellStart"/>
      <w:r>
        <w:rPr>
          <w:rFonts w:ascii="Times New Roman" w:eastAsiaTheme="minorEastAsia" w:hAnsi="Times New Roman" w:cs="Times New Roman"/>
          <w:b/>
          <w:color w:val="000000" w:themeColor="text1"/>
          <w:sz w:val="24"/>
          <w:szCs w:val="24"/>
        </w:rPr>
        <w:t>що</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розташована</w:t>
      </w:r>
      <w:proofErr w:type="spellEnd"/>
      <w:r>
        <w:rPr>
          <w:rFonts w:ascii="Times New Roman" w:eastAsiaTheme="minorEastAsia" w:hAnsi="Times New Roman" w:cs="Times New Roman"/>
          <w:b/>
          <w:color w:val="000000" w:themeColor="text1"/>
          <w:sz w:val="24"/>
          <w:szCs w:val="24"/>
        </w:rPr>
        <w:t xml:space="preserve"> </w:t>
      </w:r>
    </w:p>
    <w:p w14:paraId="49F6D0AA" w14:textId="6ABE73C8" w:rsidR="006126D7" w:rsidRDefault="001530D9" w:rsidP="006126D7">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rPr>
        <w:t xml:space="preserve">по </w:t>
      </w:r>
      <w:proofErr w:type="spellStart"/>
      <w:r>
        <w:rPr>
          <w:rFonts w:ascii="Times New Roman" w:eastAsiaTheme="minorEastAsia" w:hAnsi="Times New Roman" w:cs="Times New Roman"/>
          <w:b/>
          <w:color w:val="000000" w:themeColor="text1"/>
          <w:sz w:val="24"/>
          <w:szCs w:val="24"/>
        </w:rPr>
        <w:t>вул</w:t>
      </w:r>
      <w:proofErr w:type="spellEnd"/>
      <w:r>
        <w:rPr>
          <w:rFonts w:ascii="Times New Roman" w:eastAsiaTheme="minorEastAsia" w:hAnsi="Times New Roman" w:cs="Times New Roman"/>
          <w:b/>
          <w:color w:val="000000" w:themeColor="text1"/>
          <w:sz w:val="24"/>
          <w:szCs w:val="24"/>
        </w:rPr>
        <w:t>. Л.</w:t>
      </w:r>
      <w:r w:rsidR="00F54174">
        <w:rPr>
          <w:rFonts w:ascii="Times New Roman" w:eastAsiaTheme="minorEastAsia" w:hAnsi="Times New Roman" w:cs="Times New Roman"/>
          <w:b/>
          <w:color w:val="000000" w:themeColor="text1"/>
          <w:sz w:val="24"/>
          <w:szCs w:val="24"/>
          <w:lang w:val="uk-UA"/>
        </w:rPr>
        <w:t xml:space="preserve"> </w:t>
      </w:r>
      <w:proofErr w:type="spellStart"/>
      <w:r>
        <w:rPr>
          <w:rFonts w:ascii="Times New Roman" w:eastAsiaTheme="minorEastAsia" w:hAnsi="Times New Roman" w:cs="Times New Roman"/>
          <w:b/>
          <w:color w:val="000000" w:themeColor="text1"/>
          <w:sz w:val="24"/>
          <w:szCs w:val="24"/>
        </w:rPr>
        <w:t>Курбаса</w:t>
      </w:r>
      <w:proofErr w:type="spellEnd"/>
      <w:r>
        <w:rPr>
          <w:rFonts w:ascii="Times New Roman" w:eastAsiaTheme="minorEastAsia" w:hAnsi="Times New Roman" w:cs="Times New Roman"/>
          <w:b/>
          <w:color w:val="000000" w:themeColor="text1"/>
          <w:sz w:val="24"/>
          <w:szCs w:val="24"/>
        </w:rPr>
        <w:t xml:space="preserve"> (</w:t>
      </w:r>
      <w:proofErr w:type="spellStart"/>
      <w:r>
        <w:rPr>
          <w:rFonts w:ascii="Times New Roman" w:eastAsiaTheme="minorEastAsia" w:hAnsi="Times New Roman" w:cs="Times New Roman"/>
          <w:b/>
          <w:color w:val="000000" w:themeColor="text1"/>
          <w:sz w:val="24"/>
          <w:szCs w:val="24"/>
        </w:rPr>
        <w:t>раніше</w:t>
      </w:r>
      <w:proofErr w:type="spellEnd"/>
      <w:r>
        <w:rPr>
          <w:rFonts w:ascii="Times New Roman" w:eastAsiaTheme="minorEastAsia" w:hAnsi="Times New Roman" w:cs="Times New Roman"/>
          <w:b/>
          <w:color w:val="000000" w:themeColor="text1"/>
          <w:sz w:val="24"/>
          <w:szCs w:val="24"/>
        </w:rPr>
        <w:t xml:space="preserve"> Суворова)</w:t>
      </w:r>
      <w:r w:rsidR="00F54174">
        <w:rPr>
          <w:rFonts w:ascii="Times New Roman" w:eastAsiaTheme="minorEastAsia" w:hAnsi="Times New Roman" w:cs="Times New Roman"/>
          <w:b/>
          <w:color w:val="000000" w:themeColor="text1"/>
          <w:sz w:val="24"/>
          <w:szCs w:val="24"/>
          <w:lang w:val="uk-UA"/>
        </w:rPr>
        <w:t xml:space="preserve">, </w:t>
      </w:r>
      <w:r>
        <w:rPr>
          <w:rFonts w:ascii="Times New Roman" w:eastAsiaTheme="minorEastAsia" w:hAnsi="Times New Roman" w:cs="Times New Roman"/>
          <w:b/>
          <w:color w:val="000000" w:themeColor="text1"/>
          <w:sz w:val="24"/>
          <w:szCs w:val="24"/>
        </w:rPr>
        <w:t>1-б, м.</w:t>
      </w:r>
      <w:r w:rsidR="00F54174">
        <w:rPr>
          <w:rFonts w:ascii="Times New Roman" w:eastAsiaTheme="minorEastAsia" w:hAnsi="Times New Roman" w:cs="Times New Roman"/>
          <w:b/>
          <w:color w:val="000000" w:themeColor="text1"/>
          <w:sz w:val="24"/>
          <w:szCs w:val="24"/>
          <w:lang w:val="uk-UA"/>
        </w:rPr>
        <w:t xml:space="preserve"> </w:t>
      </w:r>
      <w:r>
        <w:rPr>
          <w:rFonts w:ascii="Times New Roman" w:eastAsiaTheme="minorEastAsia" w:hAnsi="Times New Roman" w:cs="Times New Roman"/>
          <w:b/>
          <w:color w:val="000000" w:themeColor="text1"/>
          <w:sz w:val="24"/>
          <w:szCs w:val="24"/>
        </w:rPr>
        <w:t>Буча</w:t>
      </w:r>
    </w:p>
    <w:p w14:paraId="276CBEA9" w14:textId="77777777" w:rsidR="007E1045" w:rsidRPr="00E03792" w:rsidRDefault="007E1045" w:rsidP="006126D7">
      <w:pPr>
        <w:spacing w:after="0" w:line="240" w:lineRule="auto"/>
        <w:rPr>
          <w:rFonts w:ascii="Times New Roman" w:eastAsia="Times New Roman" w:hAnsi="Times New Roman" w:cs="Times New Roman"/>
          <w:sz w:val="16"/>
          <w:szCs w:val="16"/>
          <w:lang w:val="uk-UA" w:eastAsia="ru-RU"/>
        </w:rPr>
      </w:pPr>
    </w:p>
    <w:p w14:paraId="1CAFE253" w14:textId="5A5F194A" w:rsidR="006126D7" w:rsidRPr="00AE1ADB" w:rsidRDefault="00FD39F6" w:rsidP="005D3189">
      <w:pPr>
        <w:spacing w:after="0" w:line="240" w:lineRule="auto"/>
        <w:ind w:firstLine="709"/>
        <w:jc w:val="both"/>
        <w:rPr>
          <w:rFonts w:ascii="Times New Roman" w:eastAsia="Times New Roman" w:hAnsi="Times New Roman" w:cs="Times New Roman"/>
          <w:sz w:val="23"/>
          <w:szCs w:val="23"/>
          <w:lang w:val="uk-UA" w:eastAsia="ru-RU"/>
        </w:rPr>
      </w:pPr>
      <w:bookmarkStart w:id="2" w:name="_Hlk181280875"/>
      <w:bookmarkStart w:id="3" w:name="_Hlk181192233"/>
      <w:bookmarkEnd w:id="1"/>
      <w:r w:rsidRPr="00AE1ADB">
        <w:rPr>
          <w:rFonts w:ascii="Times New Roman" w:eastAsia="Times New Roman" w:hAnsi="Times New Roman" w:cs="Times New Roman"/>
          <w:sz w:val="23"/>
          <w:szCs w:val="23"/>
          <w:lang w:val="uk-UA" w:eastAsia="ru-RU"/>
        </w:rPr>
        <w:t xml:space="preserve">Враховуючи суспільну необхідність </w:t>
      </w:r>
      <w:r w:rsidR="00E473B6" w:rsidRPr="00AE1ADB">
        <w:rPr>
          <w:rFonts w:ascii="Times New Roman" w:eastAsia="Times New Roman" w:hAnsi="Times New Roman" w:cs="Times New Roman"/>
          <w:sz w:val="23"/>
          <w:szCs w:val="23"/>
          <w:lang w:val="uk-UA" w:eastAsia="ru-RU"/>
        </w:rPr>
        <w:t xml:space="preserve">у </w:t>
      </w:r>
      <w:r w:rsidR="007E1045" w:rsidRPr="00AE1ADB">
        <w:rPr>
          <w:rFonts w:ascii="Times New Roman" w:eastAsia="Times New Roman" w:hAnsi="Times New Roman" w:cs="Times New Roman"/>
          <w:sz w:val="23"/>
          <w:szCs w:val="23"/>
          <w:lang w:val="uk-UA"/>
        </w:rPr>
        <w:t>розмі</w:t>
      </w:r>
      <w:r w:rsidR="00E473B6" w:rsidRPr="00AE1ADB">
        <w:rPr>
          <w:rFonts w:ascii="Times New Roman" w:eastAsia="Times New Roman" w:hAnsi="Times New Roman" w:cs="Times New Roman"/>
          <w:sz w:val="23"/>
          <w:szCs w:val="23"/>
          <w:lang w:val="uk-UA"/>
        </w:rPr>
        <w:t>щені</w:t>
      </w:r>
      <w:r w:rsidR="007E1045" w:rsidRPr="00AE1ADB">
        <w:rPr>
          <w:rFonts w:ascii="Times New Roman" w:eastAsia="Times New Roman" w:hAnsi="Times New Roman" w:cs="Times New Roman"/>
          <w:sz w:val="23"/>
          <w:szCs w:val="23"/>
          <w:lang w:val="uk-UA"/>
        </w:rPr>
        <w:t xml:space="preserve"> когенераційного обладнання </w:t>
      </w:r>
      <w:r w:rsidRPr="00AE1ADB">
        <w:rPr>
          <w:rFonts w:ascii="Times New Roman" w:eastAsia="Times New Roman" w:hAnsi="Times New Roman" w:cs="Times New Roman"/>
          <w:sz w:val="23"/>
          <w:szCs w:val="23"/>
          <w:lang w:val="uk-UA" w:eastAsia="ru-RU"/>
        </w:rPr>
        <w:t xml:space="preserve">для безперебійної роботи критичної інфраструктури </w:t>
      </w:r>
      <w:bookmarkStart w:id="4" w:name="_Hlk165276905"/>
      <w:r w:rsidR="00877819" w:rsidRPr="00AE1ADB">
        <w:rPr>
          <w:rFonts w:ascii="Times New Roman" w:eastAsia="Times New Roman" w:hAnsi="Times New Roman" w:cs="Times New Roman"/>
          <w:sz w:val="23"/>
          <w:szCs w:val="23"/>
          <w:lang w:val="uk-UA" w:eastAsia="ru-RU"/>
        </w:rPr>
        <w:t>нада</w:t>
      </w:r>
      <w:r w:rsidR="00EA0EE6" w:rsidRPr="00AE1ADB">
        <w:rPr>
          <w:rFonts w:ascii="Times New Roman" w:eastAsia="Times New Roman" w:hAnsi="Times New Roman" w:cs="Times New Roman"/>
          <w:sz w:val="23"/>
          <w:szCs w:val="23"/>
          <w:lang w:val="uk-UA" w:eastAsia="ru-RU"/>
        </w:rPr>
        <w:t>ти</w:t>
      </w:r>
      <w:r w:rsidR="00877819" w:rsidRPr="00AE1ADB">
        <w:rPr>
          <w:rFonts w:ascii="Times New Roman" w:eastAsia="Times New Roman" w:hAnsi="Times New Roman" w:cs="Times New Roman"/>
          <w:sz w:val="23"/>
          <w:szCs w:val="23"/>
          <w:lang w:val="uk-UA" w:eastAsia="ru-RU"/>
        </w:rPr>
        <w:t xml:space="preserve"> дозв</w:t>
      </w:r>
      <w:r w:rsidR="00EA0EE6" w:rsidRPr="00AE1ADB">
        <w:rPr>
          <w:rFonts w:ascii="Times New Roman" w:eastAsia="Times New Roman" w:hAnsi="Times New Roman" w:cs="Times New Roman"/>
          <w:sz w:val="23"/>
          <w:szCs w:val="23"/>
          <w:lang w:val="uk-UA" w:eastAsia="ru-RU"/>
        </w:rPr>
        <w:t>іл</w:t>
      </w:r>
      <w:r w:rsidR="00877819" w:rsidRPr="00AE1ADB">
        <w:rPr>
          <w:rFonts w:ascii="Times New Roman" w:eastAsia="Times New Roman" w:hAnsi="Times New Roman" w:cs="Times New Roman"/>
          <w:sz w:val="23"/>
          <w:szCs w:val="23"/>
          <w:lang w:val="uk-UA" w:eastAsia="ru-RU"/>
        </w:rPr>
        <w:t xml:space="preserve"> на зміну конфігурації земельної ділянки </w:t>
      </w:r>
      <w:r w:rsidR="002F61EF" w:rsidRPr="00AE1ADB">
        <w:rPr>
          <w:rFonts w:ascii="Times New Roman" w:eastAsia="Times New Roman" w:hAnsi="Times New Roman" w:cs="Times New Roman"/>
          <w:sz w:val="23"/>
          <w:szCs w:val="23"/>
          <w:lang w:val="uk-UA" w:eastAsia="ru-RU"/>
        </w:rPr>
        <w:t>(</w:t>
      </w:r>
      <w:r w:rsidR="00877819" w:rsidRPr="00AE1ADB">
        <w:rPr>
          <w:rFonts w:ascii="Times New Roman" w:eastAsia="Times New Roman" w:hAnsi="Times New Roman" w:cs="Times New Roman"/>
          <w:sz w:val="23"/>
          <w:szCs w:val="23"/>
          <w:lang w:val="uk-UA" w:eastAsia="ru-RU"/>
        </w:rPr>
        <w:t>зі зміною місця розташування</w:t>
      </w:r>
      <w:r w:rsidR="002F61EF" w:rsidRPr="00AE1ADB">
        <w:rPr>
          <w:rFonts w:ascii="Times New Roman" w:eastAsia="Times New Roman" w:hAnsi="Times New Roman" w:cs="Times New Roman"/>
          <w:sz w:val="23"/>
          <w:szCs w:val="23"/>
          <w:lang w:val="uk-UA" w:eastAsia="ru-RU"/>
        </w:rPr>
        <w:t>, без зміни площі)</w:t>
      </w:r>
      <w:r w:rsidR="00877819" w:rsidRPr="00AE1ADB">
        <w:rPr>
          <w:rFonts w:ascii="Times New Roman" w:eastAsia="Times New Roman" w:hAnsi="Times New Roman" w:cs="Times New Roman"/>
          <w:sz w:val="23"/>
          <w:szCs w:val="23"/>
          <w:lang w:val="uk-UA" w:eastAsia="ru-RU"/>
        </w:rPr>
        <w:t xml:space="preserve"> комунальної ділянки</w:t>
      </w:r>
      <w:r w:rsidR="00503853" w:rsidRPr="00AE1ADB">
        <w:rPr>
          <w:rFonts w:ascii="Times New Roman" w:eastAsia="Times New Roman" w:hAnsi="Times New Roman" w:cs="Times New Roman"/>
          <w:sz w:val="23"/>
          <w:szCs w:val="23"/>
          <w:lang w:val="uk-UA" w:eastAsia="ru-RU"/>
        </w:rPr>
        <w:t xml:space="preserve"> </w:t>
      </w:r>
      <w:r w:rsidR="00877819" w:rsidRPr="00AE1ADB">
        <w:rPr>
          <w:rFonts w:ascii="Times New Roman" w:eastAsia="Times New Roman" w:hAnsi="Times New Roman" w:cs="Times New Roman"/>
          <w:sz w:val="23"/>
          <w:szCs w:val="23"/>
          <w:lang w:val="uk-UA" w:eastAsia="ru-RU"/>
        </w:rPr>
        <w:t xml:space="preserve">за </w:t>
      </w:r>
      <w:bookmarkStart w:id="5" w:name="_Hlk206755236"/>
      <w:r w:rsidR="00943012" w:rsidRPr="00AE1ADB">
        <w:rPr>
          <w:rFonts w:ascii="Times New Roman" w:eastAsia="Times New Roman" w:hAnsi="Times New Roman" w:cs="Times New Roman"/>
          <w:color w:val="000000"/>
          <w:sz w:val="23"/>
          <w:szCs w:val="23"/>
          <w:lang w:val="uk-UA" w:eastAsia="ru-RU"/>
        </w:rPr>
        <w:t xml:space="preserve">кадастровим номером </w:t>
      </w:r>
      <w:r w:rsidR="001D3F0E" w:rsidRPr="00AE1ADB">
        <w:rPr>
          <w:rFonts w:ascii="Times New Roman" w:eastAsia="Times New Roman" w:hAnsi="Times New Roman" w:cs="Times New Roman"/>
          <w:color w:val="000000"/>
          <w:sz w:val="23"/>
          <w:szCs w:val="23"/>
          <w:lang w:val="uk-UA" w:eastAsia="ru-RU"/>
        </w:rPr>
        <w:t>3210800000:01:</w:t>
      </w:r>
      <w:r w:rsidR="00877819" w:rsidRPr="00AE1ADB">
        <w:rPr>
          <w:rFonts w:ascii="Times New Roman" w:eastAsia="Times New Roman" w:hAnsi="Times New Roman" w:cs="Times New Roman"/>
          <w:color w:val="000000"/>
          <w:sz w:val="23"/>
          <w:szCs w:val="23"/>
          <w:lang w:val="uk-UA" w:eastAsia="ru-RU"/>
        </w:rPr>
        <w:t>129</w:t>
      </w:r>
      <w:r w:rsidR="001D3F0E" w:rsidRPr="00AE1ADB">
        <w:rPr>
          <w:rFonts w:ascii="Times New Roman" w:eastAsia="Times New Roman" w:hAnsi="Times New Roman" w:cs="Times New Roman"/>
          <w:color w:val="000000"/>
          <w:sz w:val="23"/>
          <w:szCs w:val="23"/>
          <w:lang w:val="uk-UA" w:eastAsia="ru-RU"/>
        </w:rPr>
        <w:t>:0</w:t>
      </w:r>
      <w:r w:rsidR="00877819" w:rsidRPr="00AE1ADB">
        <w:rPr>
          <w:rFonts w:ascii="Times New Roman" w:eastAsia="Times New Roman" w:hAnsi="Times New Roman" w:cs="Times New Roman"/>
          <w:color w:val="000000"/>
          <w:sz w:val="23"/>
          <w:szCs w:val="23"/>
          <w:lang w:val="uk-UA" w:eastAsia="ru-RU"/>
        </w:rPr>
        <w:t>439</w:t>
      </w:r>
      <w:r w:rsidR="00FE46E5" w:rsidRPr="00AE1ADB">
        <w:rPr>
          <w:rFonts w:ascii="Times New Roman" w:eastAsia="Times New Roman" w:hAnsi="Times New Roman" w:cs="Times New Roman"/>
          <w:color w:val="000000"/>
          <w:sz w:val="23"/>
          <w:szCs w:val="23"/>
          <w:lang w:val="uk-UA" w:eastAsia="ru-RU"/>
        </w:rPr>
        <w:t>,</w:t>
      </w:r>
      <w:r w:rsidR="00943012" w:rsidRPr="00AE1ADB">
        <w:rPr>
          <w:rFonts w:ascii="Times New Roman" w:eastAsia="Times New Roman" w:hAnsi="Times New Roman" w:cs="Times New Roman"/>
          <w:color w:val="000000"/>
          <w:sz w:val="23"/>
          <w:szCs w:val="23"/>
          <w:lang w:val="uk-UA" w:eastAsia="ru-RU"/>
        </w:rPr>
        <w:t xml:space="preserve"> площею 0,</w:t>
      </w:r>
      <w:r w:rsidR="00594D8C" w:rsidRPr="00AE1ADB">
        <w:rPr>
          <w:rFonts w:ascii="Times New Roman" w:eastAsia="Times New Roman" w:hAnsi="Times New Roman" w:cs="Times New Roman"/>
          <w:color w:val="000000"/>
          <w:sz w:val="23"/>
          <w:szCs w:val="23"/>
          <w:lang w:val="uk-UA" w:eastAsia="ru-RU"/>
        </w:rPr>
        <w:t>1</w:t>
      </w:r>
      <w:r w:rsidR="00877819" w:rsidRPr="00AE1ADB">
        <w:rPr>
          <w:rFonts w:ascii="Times New Roman" w:eastAsia="Times New Roman" w:hAnsi="Times New Roman" w:cs="Times New Roman"/>
          <w:color w:val="000000"/>
          <w:sz w:val="23"/>
          <w:szCs w:val="23"/>
          <w:lang w:val="uk-UA" w:eastAsia="ru-RU"/>
        </w:rPr>
        <w:t>230</w:t>
      </w:r>
      <w:r w:rsidR="00943012" w:rsidRPr="00AE1ADB">
        <w:rPr>
          <w:rFonts w:ascii="Times New Roman" w:eastAsia="Times New Roman" w:hAnsi="Times New Roman" w:cs="Times New Roman"/>
          <w:color w:val="000000"/>
          <w:sz w:val="23"/>
          <w:szCs w:val="23"/>
          <w:lang w:val="uk-UA" w:eastAsia="ru-RU"/>
        </w:rPr>
        <w:t xml:space="preserve"> га</w:t>
      </w:r>
      <w:bookmarkEnd w:id="5"/>
      <w:r w:rsidR="00943012" w:rsidRPr="00AE1ADB">
        <w:rPr>
          <w:rFonts w:ascii="Times New Roman" w:eastAsia="Times New Roman" w:hAnsi="Times New Roman" w:cs="Times New Roman"/>
          <w:color w:val="000000"/>
          <w:sz w:val="23"/>
          <w:szCs w:val="23"/>
          <w:lang w:val="uk-UA" w:eastAsia="ru-RU"/>
        </w:rPr>
        <w:t>,</w:t>
      </w:r>
      <w:r w:rsidR="00DA4A95" w:rsidRPr="00AE1ADB">
        <w:rPr>
          <w:rFonts w:ascii="Times New Roman" w:eastAsia="Times New Roman" w:hAnsi="Times New Roman" w:cs="Times New Roman"/>
          <w:sz w:val="23"/>
          <w:szCs w:val="23"/>
          <w:lang w:val="uk-UA" w:eastAsia="ru-RU"/>
        </w:rPr>
        <w:t xml:space="preserve"> </w:t>
      </w:r>
      <w:bookmarkEnd w:id="4"/>
      <w:r w:rsidRPr="00AE1ADB">
        <w:rPr>
          <w:rFonts w:ascii="Times New Roman" w:eastAsia="Times New Roman" w:hAnsi="Times New Roman" w:cs="Times New Roman"/>
          <w:sz w:val="23"/>
          <w:szCs w:val="23"/>
          <w:lang w:val="uk-UA"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00B56F67" w:rsidRPr="00AE1ADB">
        <w:rPr>
          <w:rFonts w:ascii="Times New Roman" w:eastAsia="Times New Roman" w:hAnsi="Times New Roman" w:cs="Times New Roman"/>
          <w:sz w:val="23"/>
          <w:szCs w:val="23"/>
          <w:lang w:val="uk-UA" w:eastAsia="ru-RU"/>
        </w:rPr>
        <w:t>,</w:t>
      </w:r>
      <w:r w:rsidR="00877819" w:rsidRPr="00AE1ADB">
        <w:rPr>
          <w:rFonts w:ascii="Times New Roman" w:eastAsia="Times New Roman" w:hAnsi="Times New Roman" w:cs="Times New Roman"/>
          <w:sz w:val="23"/>
          <w:szCs w:val="23"/>
          <w:lang w:val="uk-UA" w:eastAsia="ru-RU"/>
        </w:rPr>
        <w:t xml:space="preserve"> </w:t>
      </w:r>
      <w:r w:rsidR="00113B70" w:rsidRPr="00AE1ADB">
        <w:rPr>
          <w:rFonts w:ascii="Times New Roman" w:eastAsia="Times New Roman" w:hAnsi="Times New Roman" w:cs="Times New Roman"/>
          <w:sz w:val="23"/>
          <w:szCs w:val="23"/>
          <w:lang w:val="uk-UA" w:eastAsia="ru-RU"/>
        </w:rPr>
        <w:t>яка</w:t>
      </w:r>
      <w:r w:rsidR="00B56F67" w:rsidRPr="00AE1ADB">
        <w:rPr>
          <w:rFonts w:ascii="Times New Roman" w:eastAsia="Times New Roman" w:hAnsi="Times New Roman" w:cs="Times New Roman"/>
          <w:sz w:val="23"/>
          <w:szCs w:val="23"/>
          <w:lang w:val="uk-UA" w:eastAsia="ru-RU"/>
        </w:rPr>
        <w:t xml:space="preserve"> розташована</w:t>
      </w:r>
      <w:r w:rsidR="00485AC3" w:rsidRPr="00AE1ADB">
        <w:rPr>
          <w:rFonts w:ascii="Times New Roman" w:eastAsia="Times New Roman" w:hAnsi="Times New Roman" w:cs="Times New Roman"/>
          <w:sz w:val="23"/>
          <w:szCs w:val="23"/>
          <w:lang w:val="uk-UA" w:eastAsia="ru-RU"/>
        </w:rPr>
        <w:t xml:space="preserve"> за адресою:</w:t>
      </w:r>
      <w:r w:rsidR="00803FDA" w:rsidRPr="00AE1ADB">
        <w:rPr>
          <w:rFonts w:ascii="Times New Roman" w:eastAsia="Times New Roman" w:hAnsi="Times New Roman" w:cs="Times New Roman"/>
          <w:sz w:val="23"/>
          <w:szCs w:val="23"/>
          <w:lang w:val="uk-UA" w:eastAsia="ru-RU"/>
        </w:rPr>
        <w:t xml:space="preserve"> </w:t>
      </w:r>
      <w:r w:rsidR="00A671AD" w:rsidRPr="00AE1ADB">
        <w:rPr>
          <w:rFonts w:ascii="Times New Roman" w:eastAsia="Times New Roman" w:hAnsi="Times New Roman" w:cs="Times New Roman"/>
          <w:color w:val="000000"/>
          <w:sz w:val="23"/>
          <w:szCs w:val="23"/>
          <w:lang w:val="uk-UA" w:eastAsia="ru-RU"/>
        </w:rPr>
        <w:t xml:space="preserve">вул. </w:t>
      </w:r>
      <w:r w:rsidR="00F54174" w:rsidRPr="00AE1ADB">
        <w:rPr>
          <w:rFonts w:ascii="Times New Roman" w:eastAsia="Times New Roman" w:hAnsi="Times New Roman" w:cs="Times New Roman"/>
          <w:color w:val="000000"/>
          <w:sz w:val="23"/>
          <w:szCs w:val="23"/>
          <w:lang w:val="uk-UA" w:eastAsia="ru-RU"/>
        </w:rPr>
        <w:t>Л. Курбаса (раніше Суворова), 1-б</w:t>
      </w:r>
      <w:r w:rsidR="00A671AD" w:rsidRPr="00AE1ADB">
        <w:rPr>
          <w:rFonts w:ascii="Times New Roman" w:eastAsia="Times New Roman" w:hAnsi="Times New Roman" w:cs="Times New Roman"/>
          <w:color w:val="000000"/>
          <w:sz w:val="23"/>
          <w:szCs w:val="23"/>
          <w:lang w:val="uk-UA" w:eastAsia="ru-RU"/>
        </w:rPr>
        <w:t>, місто Буча</w:t>
      </w:r>
      <w:r w:rsidR="002614E9" w:rsidRPr="00AE1ADB">
        <w:rPr>
          <w:rFonts w:ascii="Times New Roman" w:eastAsia="Times New Roman" w:hAnsi="Times New Roman" w:cs="Times New Roman"/>
          <w:sz w:val="23"/>
          <w:szCs w:val="23"/>
          <w:lang w:val="uk-UA" w:eastAsia="ru-RU"/>
        </w:rPr>
        <w:t xml:space="preserve">, </w:t>
      </w:r>
      <w:r w:rsidR="00485AC3" w:rsidRPr="00AE1ADB">
        <w:rPr>
          <w:rFonts w:ascii="Times New Roman" w:eastAsia="Times New Roman" w:hAnsi="Times New Roman" w:cs="Times New Roman"/>
          <w:sz w:val="23"/>
          <w:szCs w:val="23"/>
          <w:lang w:val="uk-UA" w:eastAsia="ru-RU"/>
        </w:rPr>
        <w:t>Бучанський район, Київська область,</w:t>
      </w:r>
      <w:r w:rsidR="00B56F67" w:rsidRPr="00AE1ADB">
        <w:rPr>
          <w:rFonts w:ascii="Times New Roman" w:eastAsia="Times New Roman" w:hAnsi="Times New Roman" w:cs="Times New Roman"/>
          <w:sz w:val="23"/>
          <w:szCs w:val="23"/>
          <w:lang w:val="uk-UA" w:eastAsia="ru-RU"/>
        </w:rPr>
        <w:t xml:space="preserve"> </w:t>
      </w:r>
      <w:r w:rsidR="00DA4A95" w:rsidRPr="00AE1ADB">
        <w:rPr>
          <w:rFonts w:ascii="Times New Roman" w:eastAsia="Times New Roman" w:hAnsi="Times New Roman" w:cs="Times New Roman"/>
          <w:sz w:val="23"/>
          <w:szCs w:val="23"/>
          <w:lang w:val="uk-UA" w:eastAsia="ru-RU"/>
        </w:rPr>
        <w:t xml:space="preserve">пропозицію постійної комісії ради </w:t>
      </w:r>
      <w:r w:rsidR="00633B67" w:rsidRPr="00AE1ADB">
        <w:rPr>
          <w:rFonts w:ascii="Times New Roman" w:eastAsia="Calibri" w:hAnsi="Times New Roman" w:cs="Times New Roman"/>
          <w:sz w:val="23"/>
          <w:szCs w:val="23"/>
          <w:lang w:val="uk-UA"/>
        </w:rPr>
        <w:t>з питань регулювання земельних відносин, екології та природокористування, реалізації та впровадження реформ, містобудування та архітектури</w:t>
      </w:r>
      <w:r w:rsidR="00DA4A95" w:rsidRPr="00AE1ADB">
        <w:rPr>
          <w:rFonts w:ascii="Times New Roman" w:eastAsia="Times New Roman" w:hAnsi="Times New Roman" w:cs="Times New Roman"/>
          <w:sz w:val="23"/>
          <w:szCs w:val="23"/>
          <w:lang w:val="uk-UA" w:eastAsia="ru-RU"/>
        </w:rPr>
        <w:t xml:space="preserve">, </w:t>
      </w:r>
      <w:bookmarkEnd w:id="2"/>
      <w:bookmarkEnd w:id="3"/>
      <w:r w:rsidR="00F60828" w:rsidRPr="00AE1ADB">
        <w:rPr>
          <w:rFonts w:ascii="Times New Roman" w:eastAsia="Times New Roman" w:hAnsi="Times New Roman" w:cs="Times New Roman"/>
          <w:sz w:val="23"/>
          <w:szCs w:val="23"/>
          <w:lang w:val="uk-UA" w:eastAsia="ru-RU"/>
        </w:rPr>
        <w:t>керуючись ч. 1 ст. 120 Земельного кодексу України, п. 34 ч. 1 ст. 26 Закону України «Про місцеве самоврядування в Україні», міська рада</w:t>
      </w:r>
    </w:p>
    <w:p w14:paraId="2099FE5C" w14:textId="77777777" w:rsidR="007E1045" w:rsidRPr="00AE1ADB" w:rsidRDefault="007E1045" w:rsidP="005D3189">
      <w:pPr>
        <w:spacing w:after="0" w:line="240" w:lineRule="auto"/>
        <w:ind w:firstLine="709"/>
        <w:jc w:val="both"/>
        <w:rPr>
          <w:rFonts w:ascii="Times New Roman" w:eastAsia="Times New Roman" w:hAnsi="Times New Roman" w:cs="Times New Roman"/>
          <w:sz w:val="16"/>
          <w:szCs w:val="16"/>
          <w:lang w:val="uk-UA" w:eastAsia="ru-RU"/>
        </w:rPr>
      </w:pPr>
    </w:p>
    <w:p w14:paraId="228A5874" w14:textId="77777777" w:rsidR="006126D7" w:rsidRPr="00E03792" w:rsidRDefault="006126D7" w:rsidP="006126D7">
      <w:pPr>
        <w:spacing w:after="0" w:line="240" w:lineRule="auto"/>
        <w:rPr>
          <w:rFonts w:ascii="Times New Roman" w:eastAsia="Times New Roman" w:hAnsi="Times New Roman" w:cs="Times New Roman"/>
          <w:b/>
          <w:lang w:val="uk-UA" w:eastAsia="ru-RU"/>
        </w:rPr>
      </w:pPr>
      <w:r w:rsidRPr="00E03792">
        <w:rPr>
          <w:rFonts w:ascii="Times New Roman" w:eastAsia="Times New Roman" w:hAnsi="Times New Roman" w:cs="Times New Roman"/>
          <w:b/>
          <w:lang w:val="uk-UA" w:eastAsia="ru-RU"/>
        </w:rPr>
        <w:t>ВИРІШИЛА:</w:t>
      </w:r>
    </w:p>
    <w:p w14:paraId="30702CDD" w14:textId="77777777" w:rsidR="006126D7" w:rsidRPr="00AE1ADB" w:rsidRDefault="006126D7" w:rsidP="006126D7">
      <w:pPr>
        <w:spacing w:after="0" w:line="240" w:lineRule="auto"/>
        <w:rPr>
          <w:rFonts w:ascii="Times New Roman" w:eastAsia="Times New Roman" w:hAnsi="Times New Roman" w:cs="Times New Roman"/>
          <w:sz w:val="16"/>
          <w:szCs w:val="16"/>
          <w:lang w:val="uk-UA" w:eastAsia="ru-RU"/>
        </w:rPr>
      </w:pPr>
    </w:p>
    <w:p w14:paraId="5A75E224" w14:textId="33C2FC8A" w:rsidR="00DA4A95" w:rsidRPr="00AE1ADB" w:rsidRDefault="00FD39F6" w:rsidP="00DA4A95">
      <w:pPr>
        <w:numPr>
          <w:ilvl w:val="0"/>
          <w:numId w:val="1"/>
        </w:numPr>
        <w:spacing w:after="0" w:line="240" w:lineRule="auto"/>
        <w:ind w:left="426" w:hanging="426"/>
        <w:jc w:val="both"/>
        <w:rPr>
          <w:rFonts w:ascii="Times New Roman" w:eastAsia="Times New Roman" w:hAnsi="Times New Roman" w:cs="Times New Roman"/>
          <w:sz w:val="23"/>
          <w:szCs w:val="23"/>
          <w:lang w:val="uk-UA" w:eastAsia="ru-RU"/>
        </w:rPr>
      </w:pPr>
      <w:r w:rsidRPr="00AE1ADB">
        <w:rPr>
          <w:rFonts w:ascii="Times New Roman" w:eastAsia="Times New Roman" w:hAnsi="Times New Roman" w:cs="Times New Roman"/>
          <w:sz w:val="23"/>
          <w:szCs w:val="23"/>
          <w:lang w:val="uk-UA" w:eastAsia="ru-RU"/>
        </w:rPr>
        <w:t xml:space="preserve">Дати дозвіл КП «Бучасервіс» Бучанської міської ради (код ЄДРПОУ:25689882) на розробку технічної документації із землеустрою щодо встановлення (відновлення) меж земельної ділянки в натурі (на місцевості) з кадастровим номером 3210800000:01:129:0439, </w:t>
      </w:r>
      <w:r w:rsidRPr="00AE1ADB">
        <w:rPr>
          <w:rFonts w:ascii="Times New Roman" w:eastAsia="Times New Roman" w:hAnsi="Times New Roman" w:cs="Times New Roman"/>
          <w:color w:val="000000"/>
          <w:sz w:val="23"/>
          <w:szCs w:val="23"/>
          <w:lang w:val="uk-UA" w:eastAsia="ru-RU"/>
        </w:rPr>
        <w:t>площею 0,1230 га,</w:t>
      </w:r>
      <w:r w:rsidRPr="00AE1ADB">
        <w:rPr>
          <w:rFonts w:ascii="Times New Roman" w:eastAsia="Times New Roman" w:hAnsi="Times New Roman" w:cs="Times New Roman"/>
          <w:sz w:val="23"/>
          <w:szCs w:val="23"/>
          <w:lang w:val="uk-UA" w:eastAsia="ru-RU"/>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(код КВЦПЗ 11.04), яка розташована за адресою: </w:t>
      </w:r>
      <w:r w:rsidRPr="00AE1ADB">
        <w:rPr>
          <w:rFonts w:ascii="Times New Roman" w:eastAsia="Times New Roman" w:hAnsi="Times New Roman" w:cs="Times New Roman"/>
          <w:color w:val="000000"/>
          <w:sz w:val="23"/>
          <w:szCs w:val="23"/>
          <w:lang w:val="uk-UA" w:eastAsia="ru-RU"/>
        </w:rPr>
        <w:t>вул. Л. Курбаса (раніше Суворова), 1-б, місто Буча</w:t>
      </w:r>
      <w:r w:rsidRPr="00AE1ADB">
        <w:rPr>
          <w:rFonts w:ascii="Times New Roman" w:eastAsia="Times New Roman" w:hAnsi="Times New Roman" w:cs="Times New Roman"/>
          <w:sz w:val="23"/>
          <w:szCs w:val="23"/>
          <w:lang w:val="uk-UA" w:eastAsia="ru-RU"/>
        </w:rPr>
        <w:t>, Бучанський район, Київська область</w:t>
      </w:r>
      <w:r w:rsidR="00B01EE7" w:rsidRPr="00AE1ADB">
        <w:rPr>
          <w:rFonts w:ascii="Times New Roman" w:eastAsia="Times New Roman" w:hAnsi="Times New Roman" w:cs="Times New Roman"/>
          <w:sz w:val="23"/>
          <w:szCs w:val="23"/>
          <w:lang w:val="uk-UA" w:eastAsia="ru-RU"/>
        </w:rPr>
        <w:t>, зі зміно</w:t>
      </w:r>
      <w:r w:rsidR="00AA3A60" w:rsidRPr="00AE1ADB">
        <w:rPr>
          <w:rFonts w:ascii="Times New Roman" w:eastAsia="Times New Roman" w:hAnsi="Times New Roman" w:cs="Times New Roman"/>
          <w:sz w:val="23"/>
          <w:szCs w:val="23"/>
          <w:lang w:val="uk-UA" w:eastAsia="ru-RU"/>
        </w:rPr>
        <w:t>ю</w:t>
      </w:r>
      <w:r w:rsidR="00B01EE7" w:rsidRPr="00AE1ADB">
        <w:rPr>
          <w:rFonts w:ascii="Times New Roman" w:eastAsia="Times New Roman" w:hAnsi="Times New Roman" w:cs="Times New Roman"/>
          <w:sz w:val="23"/>
          <w:szCs w:val="23"/>
          <w:lang w:val="uk-UA" w:eastAsia="ru-RU"/>
        </w:rPr>
        <w:t xml:space="preserve"> конфігурації </w:t>
      </w:r>
      <w:r w:rsidR="002F61EF" w:rsidRPr="00AE1ADB">
        <w:rPr>
          <w:rFonts w:ascii="Times New Roman" w:eastAsia="Times New Roman" w:hAnsi="Times New Roman" w:cs="Times New Roman"/>
          <w:sz w:val="23"/>
          <w:szCs w:val="23"/>
          <w:lang w:val="uk-UA" w:eastAsia="ru-RU"/>
        </w:rPr>
        <w:t>(</w:t>
      </w:r>
      <w:r w:rsidR="00B01EE7" w:rsidRPr="00AE1ADB">
        <w:rPr>
          <w:rFonts w:ascii="Times New Roman" w:eastAsia="Times New Roman" w:hAnsi="Times New Roman" w:cs="Times New Roman"/>
          <w:sz w:val="23"/>
          <w:szCs w:val="23"/>
          <w:lang w:val="uk-UA" w:eastAsia="ru-RU"/>
        </w:rPr>
        <w:t>без зміни площі</w:t>
      </w:r>
      <w:r w:rsidR="002F61EF" w:rsidRPr="00AE1ADB">
        <w:rPr>
          <w:rFonts w:ascii="Times New Roman" w:eastAsia="Times New Roman" w:hAnsi="Times New Roman" w:cs="Times New Roman"/>
          <w:sz w:val="23"/>
          <w:szCs w:val="23"/>
          <w:lang w:val="uk-UA" w:eastAsia="ru-RU"/>
        </w:rPr>
        <w:t>)</w:t>
      </w:r>
      <w:r w:rsidR="00B01EE7" w:rsidRPr="00AE1ADB">
        <w:rPr>
          <w:rFonts w:ascii="Times New Roman" w:eastAsia="Times New Roman" w:hAnsi="Times New Roman" w:cs="Times New Roman"/>
          <w:sz w:val="23"/>
          <w:szCs w:val="23"/>
          <w:lang w:val="uk-UA" w:eastAsia="ru-RU"/>
        </w:rPr>
        <w:t xml:space="preserve"> та зміною місця розташування земельної ділянки</w:t>
      </w:r>
      <w:r w:rsidR="00485AC3" w:rsidRPr="00AE1ADB">
        <w:rPr>
          <w:rFonts w:ascii="Times New Roman" w:eastAsia="Times New Roman" w:hAnsi="Times New Roman" w:cs="Times New Roman"/>
          <w:sz w:val="23"/>
          <w:szCs w:val="23"/>
          <w:lang w:val="uk-UA" w:eastAsia="ru-RU"/>
        </w:rPr>
        <w:t>.</w:t>
      </w:r>
    </w:p>
    <w:p w14:paraId="32FC4B1E" w14:textId="2D2D17DD" w:rsidR="00B01EE7" w:rsidRPr="00AE1ADB" w:rsidRDefault="00B01EE7" w:rsidP="00DA4A95">
      <w:pPr>
        <w:numPr>
          <w:ilvl w:val="0"/>
          <w:numId w:val="1"/>
        </w:numPr>
        <w:spacing w:after="0" w:line="240" w:lineRule="auto"/>
        <w:ind w:left="426" w:hanging="426"/>
        <w:jc w:val="both"/>
        <w:rPr>
          <w:rFonts w:ascii="Times New Roman" w:eastAsia="Times New Roman" w:hAnsi="Times New Roman" w:cs="Times New Roman"/>
          <w:sz w:val="23"/>
          <w:szCs w:val="23"/>
          <w:lang w:val="uk-UA" w:eastAsia="ru-RU"/>
        </w:rPr>
      </w:pPr>
      <w:r w:rsidRPr="00AE1ADB">
        <w:rPr>
          <w:rFonts w:ascii="Times New Roman" w:eastAsia="Times New Roman" w:hAnsi="Times New Roman" w:cs="Times New Roman"/>
          <w:sz w:val="23"/>
          <w:szCs w:val="23"/>
          <w:lang w:val="uk-UA" w:eastAsia="ru-RU"/>
        </w:rPr>
        <w:t>Надати дозвіл КП «Бучасервіс» Бучанської міської ради (код ЄДРПОУ:25689882)</w:t>
      </w:r>
      <w:r w:rsidRPr="00AE1ADB">
        <w:rPr>
          <w:rFonts w:ascii="Times New Roman" w:hAnsi="Times New Roman" w:cs="Times New Roman"/>
          <w:bCs/>
          <w:sz w:val="23"/>
          <w:szCs w:val="23"/>
          <w:lang w:val="uk-UA"/>
        </w:rPr>
        <w:t xml:space="preserve"> </w:t>
      </w:r>
      <w:r w:rsidRPr="00AE1ADB">
        <w:rPr>
          <w:rFonts w:ascii="Times New Roman" w:eastAsia="Times New Roman" w:hAnsi="Times New Roman" w:cs="Times New Roman"/>
          <w:sz w:val="23"/>
          <w:szCs w:val="23"/>
          <w:lang w:val="uk-UA" w:eastAsia="ru-RU"/>
        </w:rPr>
        <w:t xml:space="preserve">на виготовлення проекту землеустрою щодо відведення земельної ділянки комунальної власності (к.н. 3210800000:01:129:0439) площею 0,1230 га цільове призначення якої змінюється із земель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(код КВЦПЗ 11.04) на землі «для розміщення, будівництва, експлуатації та обслуговування будівель і споруд об’єктів передачі електричної енергії» (код КВЦПЗ 14.02), яка розташована за адресою: </w:t>
      </w:r>
      <w:r w:rsidR="00AE1ADB">
        <w:rPr>
          <w:rFonts w:ascii="Times New Roman" w:eastAsia="Times New Roman" w:hAnsi="Times New Roman" w:cs="Times New Roman"/>
          <w:sz w:val="23"/>
          <w:szCs w:val="23"/>
          <w:lang w:val="uk-UA" w:eastAsia="ru-RU"/>
        </w:rPr>
        <w:t xml:space="preserve">                                                       </w:t>
      </w:r>
      <w:r w:rsidRPr="00AE1ADB">
        <w:rPr>
          <w:rFonts w:ascii="Times New Roman" w:eastAsia="Times New Roman" w:hAnsi="Times New Roman" w:cs="Times New Roman"/>
          <w:color w:val="000000"/>
          <w:sz w:val="23"/>
          <w:szCs w:val="23"/>
          <w:lang w:val="uk-UA" w:eastAsia="ru-RU"/>
        </w:rPr>
        <w:t>вул. Л. Курбаса (раніше Суворова), 1-б, місто Буча</w:t>
      </w:r>
      <w:r w:rsidRPr="00AE1ADB">
        <w:rPr>
          <w:rFonts w:ascii="Times New Roman" w:eastAsia="Times New Roman" w:hAnsi="Times New Roman" w:cs="Times New Roman"/>
          <w:sz w:val="23"/>
          <w:szCs w:val="23"/>
          <w:lang w:val="uk-UA" w:eastAsia="ru-RU"/>
        </w:rPr>
        <w:t>, Бучанський район, Київська область.</w:t>
      </w:r>
    </w:p>
    <w:p w14:paraId="6377D4C3" w14:textId="77777777" w:rsidR="007E1045" w:rsidRPr="00AE1ADB" w:rsidRDefault="007E1045" w:rsidP="007E1045">
      <w:pPr>
        <w:pStyle w:val="a5"/>
        <w:numPr>
          <w:ilvl w:val="0"/>
          <w:numId w:val="1"/>
        </w:numPr>
        <w:spacing w:after="0" w:line="240" w:lineRule="auto"/>
        <w:ind w:left="426"/>
        <w:jc w:val="both"/>
        <w:rPr>
          <w:rFonts w:ascii="Times New Roman" w:hAnsi="Times New Roman"/>
          <w:bCs/>
          <w:sz w:val="23"/>
          <w:szCs w:val="23"/>
          <w:lang w:val="uk-UA"/>
        </w:rPr>
      </w:pPr>
      <w:r w:rsidRPr="00AE1ADB">
        <w:rPr>
          <w:rFonts w:ascii="Times New Roman" w:hAnsi="Times New Roman"/>
          <w:bCs/>
          <w:sz w:val="23"/>
          <w:szCs w:val="23"/>
          <w:lang w:val="uk-UA"/>
        </w:rPr>
        <w:t>Для розробки документації із землеустрою звернутись до виконавців робіт із землеустрою.</w:t>
      </w:r>
    </w:p>
    <w:p w14:paraId="072A1B41" w14:textId="55886E9D" w:rsidR="007E1045" w:rsidRPr="00AE1ADB" w:rsidRDefault="007E1045" w:rsidP="007E1045">
      <w:pPr>
        <w:pStyle w:val="a5"/>
        <w:numPr>
          <w:ilvl w:val="0"/>
          <w:numId w:val="1"/>
        </w:numPr>
        <w:spacing w:after="0" w:line="240" w:lineRule="auto"/>
        <w:ind w:left="426"/>
        <w:jc w:val="both"/>
        <w:rPr>
          <w:rFonts w:ascii="Times New Roman" w:hAnsi="Times New Roman"/>
          <w:bCs/>
          <w:sz w:val="23"/>
          <w:szCs w:val="23"/>
          <w:lang w:val="uk-UA"/>
        </w:rPr>
      </w:pPr>
      <w:r w:rsidRPr="00AE1ADB">
        <w:rPr>
          <w:rFonts w:ascii="Times New Roman" w:hAnsi="Times New Roman"/>
          <w:bCs/>
          <w:sz w:val="23"/>
          <w:szCs w:val="23"/>
          <w:lang w:val="uk-UA"/>
        </w:rPr>
        <w:t xml:space="preserve">Погоджену документації разом із </w:t>
      </w:r>
      <w:r w:rsidR="002F61EF" w:rsidRPr="00AE1ADB">
        <w:rPr>
          <w:rFonts w:ascii="Times New Roman" w:hAnsi="Times New Roman"/>
          <w:bCs/>
          <w:sz w:val="23"/>
          <w:szCs w:val="23"/>
          <w:lang w:val="uk-UA"/>
        </w:rPr>
        <w:t>в</w:t>
      </w:r>
      <w:r w:rsidRPr="00AE1ADB">
        <w:rPr>
          <w:rFonts w:ascii="Times New Roman" w:hAnsi="Times New Roman"/>
          <w:bCs/>
          <w:sz w:val="23"/>
          <w:szCs w:val="23"/>
          <w:lang w:val="uk-UA"/>
        </w:rPr>
        <w:t>итягами з Державного земельного кадастру про земельні ділянки подати на затвердження до Бучанської міської ради.</w:t>
      </w:r>
    </w:p>
    <w:p w14:paraId="75643AFE" w14:textId="5EBCECDE" w:rsidR="007E1045" w:rsidRPr="00AE1ADB" w:rsidRDefault="007E1045" w:rsidP="007E1045">
      <w:pPr>
        <w:pStyle w:val="a5"/>
        <w:numPr>
          <w:ilvl w:val="0"/>
          <w:numId w:val="1"/>
        </w:numPr>
        <w:spacing w:after="0" w:line="240" w:lineRule="auto"/>
        <w:ind w:left="426"/>
        <w:jc w:val="both"/>
        <w:rPr>
          <w:rFonts w:ascii="Times New Roman" w:hAnsi="Times New Roman"/>
          <w:bCs/>
          <w:sz w:val="23"/>
          <w:szCs w:val="23"/>
          <w:lang w:val="uk-UA"/>
        </w:rPr>
      </w:pPr>
      <w:r w:rsidRPr="00AE1ADB">
        <w:rPr>
          <w:rFonts w:ascii="Times New Roman" w:hAnsi="Times New Roman"/>
          <w:bCs/>
          <w:sz w:val="23"/>
          <w:szCs w:val="23"/>
          <w:lang w:val="uk-UA"/>
        </w:rPr>
        <w:t xml:space="preserve">Контроль за виконанням даного рішення покласти на постійну комісію ради з питань </w:t>
      </w:r>
      <w:r w:rsidRPr="00AE1ADB">
        <w:rPr>
          <w:rFonts w:ascii="Times New Roman" w:eastAsia="Calibri" w:hAnsi="Times New Roman" w:cs="Times New Roman"/>
          <w:sz w:val="23"/>
          <w:szCs w:val="23"/>
          <w:lang w:val="uk-UA"/>
        </w:rPr>
        <w:t>регулювання земельних відносин, екології природокористування, реалізації та впровадження реформ, містобудування та архітектури</w:t>
      </w:r>
      <w:r w:rsidR="00AE1ADB" w:rsidRPr="00AE1ADB">
        <w:rPr>
          <w:rFonts w:ascii="Times New Roman" w:eastAsia="Calibri" w:hAnsi="Times New Roman" w:cs="Times New Roman"/>
          <w:sz w:val="23"/>
          <w:szCs w:val="23"/>
          <w:lang w:val="uk-UA"/>
        </w:rPr>
        <w:t>.</w:t>
      </w:r>
    </w:p>
    <w:p w14:paraId="5A64DA23" w14:textId="0112902E" w:rsidR="008A4C0D" w:rsidRDefault="008A4C0D" w:rsidP="007E1045">
      <w:pPr>
        <w:spacing w:after="0" w:line="240" w:lineRule="auto"/>
        <w:ind w:left="426"/>
        <w:jc w:val="both"/>
        <w:rPr>
          <w:rFonts w:ascii="Times New Roman" w:eastAsia="Times New Roman" w:hAnsi="Times New Roman" w:cs="Times New Roman"/>
          <w:lang w:val="uk-UA" w:eastAsia="ru-RU"/>
        </w:rPr>
      </w:pPr>
    </w:p>
    <w:p w14:paraId="5BCB897F" w14:textId="3C4B0F3C" w:rsidR="00317963" w:rsidRPr="00AE1ADB" w:rsidRDefault="002F61EF" w:rsidP="00014451">
      <w:pPr>
        <w:rPr>
          <w:sz w:val="24"/>
          <w:szCs w:val="24"/>
          <w:lang w:val="uk-UA"/>
        </w:rPr>
      </w:pPr>
      <w:r w:rsidRPr="00AE1ADB">
        <w:rPr>
          <w:rFonts w:ascii="Times New Roman" w:eastAsia="Times New Roman" w:hAnsi="Times New Roman" w:cs="Times New Roman"/>
          <w:b/>
          <w:sz w:val="24"/>
          <w:szCs w:val="24"/>
          <w:lang w:val="uk-UA" w:eastAsia="ru-RU"/>
        </w:rPr>
        <w:t>Секретар ради</w:t>
      </w:r>
      <w:r w:rsidRPr="00AE1ADB">
        <w:rPr>
          <w:rFonts w:ascii="Times New Roman" w:eastAsia="Times New Roman" w:hAnsi="Times New Roman" w:cs="Times New Roman"/>
          <w:b/>
          <w:sz w:val="24"/>
          <w:szCs w:val="24"/>
          <w:lang w:val="uk-UA" w:eastAsia="ru-RU"/>
        </w:rPr>
        <w:tab/>
      </w:r>
      <w:r w:rsidRPr="00AE1ADB">
        <w:rPr>
          <w:rFonts w:ascii="Times New Roman" w:eastAsia="Times New Roman" w:hAnsi="Times New Roman" w:cs="Times New Roman"/>
          <w:b/>
          <w:sz w:val="24"/>
          <w:szCs w:val="24"/>
          <w:lang w:val="uk-UA" w:eastAsia="ru-RU"/>
        </w:rPr>
        <w:tab/>
      </w:r>
      <w:r w:rsidRPr="00AE1ADB">
        <w:rPr>
          <w:rFonts w:ascii="Times New Roman" w:eastAsia="Times New Roman" w:hAnsi="Times New Roman" w:cs="Times New Roman"/>
          <w:b/>
          <w:sz w:val="24"/>
          <w:szCs w:val="24"/>
          <w:lang w:val="uk-UA" w:eastAsia="ru-RU"/>
        </w:rPr>
        <w:tab/>
      </w:r>
      <w:r w:rsidRPr="00AE1ADB">
        <w:rPr>
          <w:rFonts w:ascii="Times New Roman" w:eastAsia="Times New Roman" w:hAnsi="Times New Roman" w:cs="Times New Roman"/>
          <w:b/>
          <w:sz w:val="24"/>
          <w:szCs w:val="24"/>
          <w:lang w:val="uk-UA" w:eastAsia="ru-RU"/>
        </w:rPr>
        <w:tab/>
      </w:r>
      <w:r w:rsidRPr="00AE1ADB">
        <w:rPr>
          <w:rFonts w:ascii="Times New Roman" w:eastAsia="Times New Roman" w:hAnsi="Times New Roman" w:cs="Times New Roman"/>
          <w:b/>
          <w:sz w:val="24"/>
          <w:szCs w:val="24"/>
          <w:lang w:val="uk-UA" w:eastAsia="ru-RU"/>
        </w:rPr>
        <w:tab/>
      </w:r>
      <w:r w:rsidRPr="00AE1ADB">
        <w:rPr>
          <w:rFonts w:ascii="Times New Roman" w:eastAsia="Times New Roman" w:hAnsi="Times New Roman" w:cs="Times New Roman"/>
          <w:b/>
          <w:sz w:val="24"/>
          <w:szCs w:val="24"/>
          <w:lang w:val="uk-UA" w:eastAsia="ru-RU"/>
        </w:rPr>
        <w:tab/>
      </w:r>
      <w:r w:rsidRPr="00AE1ADB">
        <w:rPr>
          <w:rFonts w:ascii="Times New Roman" w:eastAsia="Times New Roman" w:hAnsi="Times New Roman" w:cs="Times New Roman"/>
          <w:b/>
          <w:sz w:val="24"/>
          <w:szCs w:val="24"/>
          <w:lang w:val="uk-UA" w:eastAsia="ru-RU"/>
        </w:rPr>
        <w:tab/>
      </w:r>
      <w:r w:rsidR="00AE1ADB">
        <w:rPr>
          <w:rFonts w:ascii="Times New Roman" w:eastAsia="Times New Roman" w:hAnsi="Times New Roman" w:cs="Times New Roman"/>
          <w:b/>
          <w:sz w:val="24"/>
          <w:szCs w:val="24"/>
          <w:lang w:val="uk-UA" w:eastAsia="ru-RU"/>
        </w:rPr>
        <w:t xml:space="preserve">      </w:t>
      </w:r>
      <w:r w:rsidRPr="00AE1ADB">
        <w:rPr>
          <w:rFonts w:ascii="Times New Roman" w:eastAsia="Times New Roman" w:hAnsi="Times New Roman" w:cs="Times New Roman"/>
          <w:b/>
          <w:sz w:val="24"/>
          <w:szCs w:val="24"/>
          <w:lang w:val="uk-UA" w:eastAsia="ru-RU"/>
        </w:rPr>
        <w:t>Тарас ШАПРАВСЬКИЙ</w:t>
      </w:r>
    </w:p>
    <w:p w14:paraId="2A66C1CD" w14:textId="698FD419" w:rsidR="00317963" w:rsidRDefault="00317963" w:rsidP="00317963">
      <w:pPr>
        <w:spacing w:after="0" w:line="240" w:lineRule="auto"/>
        <w:rPr>
          <w:rFonts w:ascii="Times New Roman" w:eastAsia="Calibri" w:hAnsi="Times New Roman" w:cs="Times New Roman"/>
          <w:b/>
          <w:sz w:val="24"/>
          <w:szCs w:val="24"/>
        </w:rPr>
      </w:pPr>
    </w:p>
    <w:p w14:paraId="0A268210" w14:textId="77777777" w:rsidR="008A4C0D" w:rsidRDefault="008A4C0D" w:rsidP="00317963">
      <w:pPr>
        <w:spacing w:after="0" w:line="240" w:lineRule="auto"/>
        <w:rPr>
          <w:rFonts w:ascii="Times New Roman" w:eastAsia="Calibri" w:hAnsi="Times New Roman" w:cs="Times New Roman"/>
          <w:b/>
          <w:sz w:val="24"/>
          <w:szCs w:val="24"/>
        </w:rPr>
      </w:pPr>
    </w:p>
    <w:p w14:paraId="133D9B83" w14:textId="77777777" w:rsidR="008A4C0D" w:rsidRDefault="008A4C0D" w:rsidP="00317963">
      <w:pPr>
        <w:spacing w:after="0" w:line="240" w:lineRule="auto"/>
        <w:rPr>
          <w:rFonts w:ascii="Times New Roman" w:eastAsia="Calibri" w:hAnsi="Times New Roman" w:cs="Times New Roman"/>
          <w:b/>
          <w:sz w:val="24"/>
          <w:szCs w:val="24"/>
        </w:rPr>
      </w:pPr>
    </w:p>
    <w:p w14:paraId="4325A832" w14:textId="665B4844"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голови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sidR="00083634">
        <w:rPr>
          <w:rFonts w:ascii="Times New Roman" w:eastAsia="Calibri" w:hAnsi="Times New Roman" w:cs="Times New Roman"/>
          <w:b/>
          <w:sz w:val="24"/>
          <w:szCs w:val="24"/>
          <w:lang w:val="uk-UA"/>
        </w:rPr>
        <w:t>Людмила РИЖЕНКО</w:t>
      </w:r>
    </w:p>
    <w:p w14:paraId="16B24E06" w14:textId="0C603836" w:rsidR="00317963" w:rsidRDefault="00317963" w:rsidP="00317963">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5D3189">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2F61EF">
        <w:rPr>
          <w:rFonts w:ascii="Times New Roman" w:eastAsia="Calibri" w:hAnsi="Times New Roman" w:cs="Times New Roman"/>
          <w:b/>
          <w:sz w:val="24"/>
          <w:szCs w:val="24"/>
          <w:lang w:val="uk-UA"/>
        </w:rPr>
        <w:t>14.11.2025</w:t>
      </w:r>
    </w:p>
    <w:p w14:paraId="5167F713" w14:textId="05EE6429" w:rsidR="00317963" w:rsidRDefault="00317963" w:rsidP="00317963">
      <w:pPr>
        <w:spacing w:after="0" w:line="240" w:lineRule="auto"/>
        <w:rPr>
          <w:rFonts w:ascii="Times New Roman" w:eastAsia="Calibri" w:hAnsi="Times New Roman" w:cs="Times New Roman"/>
          <w:b/>
          <w:sz w:val="24"/>
          <w:szCs w:val="24"/>
        </w:rPr>
      </w:pPr>
    </w:p>
    <w:p w14:paraId="25851B10" w14:textId="77777777" w:rsidR="00E03792" w:rsidRDefault="00E03792" w:rsidP="00317963">
      <w:pPr>
        <w:spacing w:after="0" w:line="240" w:lineRule="auto"/>
        <w:rPr>
          <w:rFonts w:ascii="Times New Roman" w:eastAsia="Calibri" w:hAnsi="Times New Roman" w:cs="Times New Roman"/>
          <w:b/>
          <w:sz w:val="24"/>
          <w:szCs w:val="24"/>
        </w:rPr>
      </w:pPr>
    </w:p>
    <w:p w14:paraId="1C7E64E7" w14:textId="09918DF1" w:rsidR="00317963" w:rsidRDefault="00317963" w:rsidP="0031796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sidR="00DD2071">
        <w:rPr>
          <w:rFonts w:ascii="Times New Roman" w:eastAsia="Calibri" w:hAnsi="Times New Roman" w:cs="Times New Roman"/>
          <w:b/>
          <w:sz w:val="24"/>
          <w:szCs w:val="24"/>
          <w:lang w:val="uk-UA"/>
        </w:rPr>
        <w:t>В.о. н</w:t>
      </w:r>
      <w:proofErr w:type="spellStart"/>
      <w:r>
        <w:rPr>
          <w:rFonts w:ascii="Times New Roman" w:eastAsia="Calibri" w:hAnsi="Times New Roman" w:cs="Times New Roman"/>
          <w:b/>
          <w:sz w:val="24"/>
          <w:szCs w:val="24"/>
        </w:rPr>
        <w:t>ачальник</w:t>
      </w:r>
      <w:proofErr w:type="spellEnd"/>
      <w:r w:rsidR="00DD2071">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управління</w:t>
      </w:r>
      <w:proofErr w:type="spellEnd"/>
    </w:p>
    <w:p w14:paraId="37F1B2F5" w14:textId="7D7134A1" w:rsidR="00317963" w:rsidRDefault="00317963" w:rsidP="00317963">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юридично-кадрової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w:t>
      </w:r>
      <w:r w:rsidR="00DD2071">
        <w:rPr>
          <w:rFonts w:ascii="Times New Roman" w:eastAsia="Calibri" w:hAnsi="Times New Roman" w:cs="Times New Roman"/>
          <w:b/>
          <w:sz w:val="24"/>
          <w:szCs w:val="24"/>
          <w:lang w:val="uk-UA"/>
        </w:rPr>
        <w:t>Юлія ГАЛДЕЦЬКА</w:t>
      </w:r>
    </w:p>
    <w:p w14:paraId="4E6B2DF4" w14:textId="74414A2A"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r w:rsidR="002F61EF">
        <w:rPr>
          <w:rFonts w:ascii="Times New Roman" w:eastAsia="Calibri" w:hAnsi="Times New Roman" w:cs="Times New Roman"/>
          <w:b/>
          <w:sz w:val="24"/>
          <w:szCs w:val="24"/>
          <w:lang w:val="uk-UA"/>
        </w:rPr>
        <w:t>14.11.2025</w:t>
      </w:r>
      <w:r>
        <w:rPr>
          <w:rFonts w:ascii="Times New Roman" w:eastAsia="Calibri" w:hAnsi="Times New Roman" w:cs="Times New Roman"/>
          <w:b/>
          <w:i/>
          <w:sz w:val="24"/>
          <w:szCs w:val="24"/>
        </w:rPr>
        <w:br/>
      </w:r>
      <w:r>
        <w:rPr>
          <w:rFonts w:ascii="Calibri" w:eastAsia="Calibri" w:hAnsi="Calibri" w:cs="Times New Roman"/>
          <w:b/>
          <w:i/>
        </w:rPr>
        <w:br/>
      </w:r>
    </w:p>
    <w:p w14:paraId="117DF9B9" w14:textId="77777777" w:rsidR="00E03792" w:rsidRDefault="00E03792" w:rsidP="00317963">
      <w:pPr>
        <w:spacing w:after="0" w:line="240" w:lineRule="auto"/>
        <w:rPr>
          <w:rFonts w:ascii="Times New Roman" w:eastAsia="Calibri" w:hAnsi="Times New Roman" w:cs="Times New Roman"/>
          <w:b/>
          <w:i/>
          <w:sz w:val="24"/>
          <w:szCs w:val="24"/>
          <w:lang w:val="uk-UA"/>
        </w:rPr>
      </w:pPr>
    </w:p>
    <w:p w14:paraId="4100863D" w14:textId="1907F29B" w:rsidR="009B55DC" w:rsidRPr="009B55DC" w:rsidRDefault="008A4C0D" w:rsidP="009B55D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9B55DC" w:rsidRPr="009B55DC">
        <w:rPr>
          <w:rFonts w:ascii="Times New Roman" w:eastAsia="Calibri" w:hAnsi="Times New Roman" w:cs="Times New Roman"/>
          <w:b/>
          <w:sz w:val="24"/>
          <w:szCs w:val="24"/>
          <w:lang w:val="uk-UA"/>
        </w:rPr>
        <w:t>ачальник земельного відділу</w:t>
      </w:r>
    </w:p>
    <w:p w14:paraId="4C2AA63B" w14:textId="77777777" w:rsidR="009B55DC" w:rsidRPr="009B55DC"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управління  містобудування, </w:t>
      </w:r>
    </w:p>
    <w:p w14:paraId="00CED864" w14:textId="0C6F96B7" w:rsidR="00317963"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архітектури та земельних відносин </w:t>
      </w:r>
      <w:r w:rsidRPr="009B55DC">
        <w:rPr>
          <w:rFonts w:ascii="Times New Roman" w:eastAsia="Calibri" w:hAnsi="Times New Roman" w:cs="Times New Roman"/>
          <w:b/>
          <w:sz w:val="24"/>
          <w:szCs w:val="24"/>
          <w:lang w:val="uk-UA"/>
        </w:rPr>
        <w:tab/>
        <w:t>________________</w:t>
      </w:r>
      <w:r w:rsidR="007F6F24">
        <w:rPr>
          <w:rFonts w:ascii="Times New Roman" w:eastAsia="Calibri" w:hAnsi="Times New Roman" w:cs="Times New Roman"/>
          <w:b/>
          <w:sz w:val="24"/>
          <w:szCs w:val="24"/>
          <w:lang w:val="uk-UA"/>
        </w:rPr>
        <w:t xml:space="preserve">         </w:t>
      </w:r>
      <w:r w:rsidR="008A4C0D">
        <w:rPr>
          <w:rFonts w:ascii="Times New Roman" w:eastAsia="Calibri" w:hAnsi="Times New Roman" w:cs="Times New Roman"/>
          <w:b/>
          <w:sz w:val="24"/>
          <w:szCs w:val="24"/>
          <w:lang w:val="uk-UA"/>
        </w:rPr>
        <w:t>Ганна ВОЗНЮК</w:t>
      </w:r>
    </w:p>
    <w:p w14:paraId="1A501347" w14:textId="377EDA47"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0369C8">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5A10D5">
        <w:rPr>
          <w:rFonts w:ascii="Times New Roman" w:eastAsia="Calibri" w:hAnsi="Times New Roman" w:cs="Times New Roman"/>
          <w:b/>
          <w:sz w:val="24"/>
          <w:szCs w:val="24"/>
          <w:lang w:val="uk-UA"/>
        </w:rPr>
        <w:t xml:space="preserve"> </w:t>
      </w:r>
      <w:r w:rsidR="002F61EF">
        <w:rPr>
          <w:rFonts w:ascii="Times New Roman" w:eastAsia="Calibri" w:hAnsi="Times New Roman" w:cs="Times New Roman"/>
          <w:b/>
          <w:sz w:val="24"/>
          <w:szCs w:val="24"/>
          <w:lang w:val="uk-UA"/>
        </w:rPr>
        <w:t xml:space="preserve">   </w:t>
      </w:r>
      <w:r w:rsidR="005A10D5">
        <w:rPr>
          <w:rFonts w:ascii="Times New Roman" w:eastAsia="Calibri" w:hAnsi="Times New Roman" w:cs="Times New Roman"/>
          <w:b/>
          <w:sz w:val="24"/>
          <w:szCs w:val="24"/>
          <w:lang w:val="uk-UA"/>
        </w:rPr>
        <w:t xml:space="preserve"> </w:t>
      </w:r>
      <w:r w:rsidR="009B55DC">
        <w:rPr>
          <w:rFonts w:ascii="Times New Roman" w:eastAsia="Calibri" w:hAnsi="Times New Roman" w:cs="Times New Roman"/>
          <w:b/>
          <w:sz w:val="24"/>
          <w:szCs w:val="24"/>
          <w:lang w:val="uk-UA"/>
        </w:rPr>
        <w:t xml:space="preserve">  </w:t>
      </w:r>
      <w:r w:rsidR="002F61EF">
        <w:rPr>
          <w:rFonts w:ascii="Times New Roman" w:eastAsia="Calibri" w:hAnsi="Times New Roman" w:cs="Times New Roman"/>
          <w:b/>
          <w:sz w:val="24"/>
          <w:szCs w:val="24"/>
          <w:lang w:val="uk-UA"/>
        </w:rPr>
        <w:t>14.11.2025</w:t>
      </w:r>
    </w:p>
    <w:p w14:paraId="0D003EF3" w14:textId="77777777" w:rsidR="00317963" w:rsidRDefault="00317963" w:rsidP="00317963"/>
    <w:p w14:paraId="5D7B9913" w14:textId="77777777" w:rsidR="00317963" w:rsidRDefault="00317963" w:rsidP="00317963"/>
    <w:p w14:paraId="49FCBC02" w14:textId="77777777" w:rsidR="007A05CE" w:rsidRDefault="007A05CE" w:rsidP="007A05CE"/>
    <w:p w14:paraId="7FC569A5" w14:textId="77777777" w:rsidR="007A05CE" w:rsidRDefault="007A05CE" w:rsidP="007A05CE"/>
    <w:p w14:paraId="0A04F4C4" w14:textId="77777777" w:rsidR="007A05CE" w:rsidRDefault="007A05CE" w:rsidP="006126D7"/>
    <w:p w14:paraId="19DE2CF2" w14:textId="77777777" w:rsidR="00FE0426" w:rsidRPr="006126D7" w:rsidRDefault="00FE0426" w:rsidP="00D6520B">
      <w:pPr>
        <w:spacing w:after="0" w:line="240" w:lineRule="auto"/>
      </w:pPr>
    </w:p>
    <w:sectPr w:rsidR="00FE0426" w:rsidRPr="006126D7" w:rsidSect="00AE1ADB">
      <w:pgSz w:w="11907" w:h="16840" w:code="9"/>
      <w:pgMar w:top="709"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9A07D61"/>
    <w:multiLevelType w:val="hybridMultilevel"/>
    <w:tmpl w:val="944C8B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14451"/>
    <w:rsid w:val="00016A12"/>
    <w:rsid w:val="000369C8"/>
    <w:rsid w:val="00065CEE"/>
    <w:rsid w:val="000664FB"/>
    <w:rsid w:val="000703E0"/>
    <w:rsid w:val="00083634"/>
    <w:rsid w:val="000A1370"/>
    <w:rsid w:val="000B5981"/>
    <w:rsid w:val="00113B70"/>
    <w:rsid w:val="001218AC"/>
    <w:rsid w:val="001434E8"/>
    <w:rsid w:val="001530D9"/>
    <w:rsid w:val="001D3F0E"/>
    <w:rsid w:val="001E4397"/>
    <w:rsid w:val="002064B0"/>
    <w:rsid w:val="0022651F"/>
    <w:rsid w:val="002614E9"/>
    <w:rsid w:val="00277054"/>
    <w:rsid w:val="002D1758"/>
    <w:rsid w:val="002F5A1A"/>
    <w:rsid w:val="002F61EF"/>
    <w:rsid w:val="00317963"/>
    <w:rsid w:val="003C1D8A"/>
    <w:rsid w:val="003E592C"/>
    <w:rsid w:val="003F0B92"/>
    <w:rsid w:val="0044223F"/>
    <w:rsid w:val="00474AA5"/>
    <w:rsid w:val="00485AC3"/>
    <w:rsid w:val="004A76AA"/>
    <w:rsid w:val="004C1934"/>
    <w:rsid w:val="004C7442"/>
    <w:rsid w:val="004D7857"/>
    <w:rsid w:val="00503853"/>
    <w:rsid w:val="00551978"/>
    <w:rsid w:val="005559CF"/>
    <w:rsid w:val="005667CC"/>
    <w:rsid w:val="00594D8C"/>
    <w:rsid w:val="005A10D5"/>
    <w:rsid w:val="005D3189"/>
    <w:rsid w:val="005F2F80"/>
    <w:rsid w:val="00603E79"/>
    <w:rsid w:val="006126D7"/>
    <w:rsid w:val="0062074F"/>
    <w:rsid w:val="00633B67"/>
    <w:rsid w:val="00643264"/>
    <w:rsid w:val="006C4026"/>
    <w:rsid w:val="006F776F"/>
    <w:rsid w:val="006F7B70"/>
    <w:rsid w:val="006F7DD5"/>
    <w:rsid w:val="007015D5"/>
    <w:rsid w:val="007148C1"/>
    <w:rsid w:val="00717227"/>
    <w:rsid w:val="00746D54"/>
    <w:rsid w:val="00777D60"/>
    <w:rsid w:val="00793AFD"/>
    <w:rsid w:val="007A05CE"/>
    <w:rsid w:val="007A20EB"/>
    <w:rsid w:val="007C447A"/>
    <w:rsid w:val="007E1045"/>
    <w:rsid w:val="007E6937"/>
    <w:rsid w:val="007F6F24"/>
    <w:rsid w:val="00803FDA"/>
    <w:rsid w:val="008769A6"/>
    <w:rsid w:val="00877819"/>
    <w:rsid w:val="008A4C0D"/>
    <w:rsid w:val="008F3F7B"/>
    <w:rsid w:val="00910BDF"/>
    <w:rsid w:val="00943012"/>
    <w:rsid w:val="009B55DC"/>
    <w:rsid w:val="00A149BC"/>
    <w:rsid w:val="00A33ECD"/>
    <w:rsid w:val="00A53F26"/>
    <w:rsid w:val="00A62709"/>
    <w:rsid w:val="00A671AD"/>
    <w:rsid w:val="00AA20D6"/>
    <w:rsid w:val="00AA3A60"/>
    <w:rsid w:val="00AD6E29"/>
    <w:rsid w:val="00AE1ADB"/>
    <w:rsid w:val="00B01EE7"/>
    <w:rsid w:val="00B5295C"/>
    <w:rsid w:val="00B541E5"/>
    <w:rsid w:val="00B56F67"/>
    <w:rsid w:val="00BB3BEE"/>
    <w:rsid w:val="00BB6211"/>
    <w:rsid w:val="00BD65F0"/>
    <w:rsid w:val="00C02D91"/>
    <w:rsid w:val="00C6609F"/>
    <w:rsid w:val="00C664D8"/>
    <w:rsid w:val="00CE6DA7"/>
    <w:rsid w:val="00D001FF"/>
    <w:rsid w:val="00D459B2"/>
    <w:rsid w:val="00D6520B"/>
    <w:rsid w:val="00DA2250"/>
    <w:rsid w:val="00DA4A95"/>
    <w:rsid w:val="00DD2071"/>
    <w:rsid w:val="00E03792"/>
    <w:rsid w:val="00E05FA1"/>
    <w:rsid w:val="00E473B6"/>
    <w:rsid w:val="00E71B23"/>
    <w:rsid w:val="00E8068C"/>
    <w:rsid w:val="00E90A18"/>
    <w:rsid w:val="00E93C32"/>
    <w:rsid w:val="00E9792C"/>
    <w:rsid w:val="00EA0EE6"/>
    <w:rsid w:val="00ED312D"/>
    <w:rsid w:val="00F045C7"/>
    <w:rsid w:val="00F506B3"/>
    <w:rsid w:val="00F54174"/>
    <w:rsid w:val="00F60828"/>
    <w:rsid w:val="00F67979"/>
    <w:rsid w:val="00F71ECE"/>
    <w:rsid w:val="00FD39F6"/>
    <w:rsid w:val="00FE0426"/>
    <w:rsid w:val="00FE46E5"/>
    <w:rsid w:val="00FF017F"/>
    <w:rsid w:val="00FF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4D8C"/>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94D8C"/>
    <w:rPr>
      <w:rFonts w:ascii="Segoe UI" w:hAnsi="Segoe UI" w:cs="Segoe UI"/>
      <w:sz w:val="18"/>
      <w:szCs w:val="18"/>
      <w:lang w:val="ru-RU"/>
    </w:rPr>
  </w:style>
  <w:style w:type="paragraph" w:styleId="a5">
    <w:name w:val="List Paragraph"/>
    <w:basedOn w:val="a"/>
    <w:uiPriority w:val="34"/>
    <w:qFormat/>
    <w:rsid w:val="007E1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2517</Words>
  <Characters>1435</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9</cp:revision>
  <cp:lastPrinted>2025-11-25T07:50:00Z</cp:lastPrinted>
  <dcterms:created xsi:type="dcterms:W3CDTF">2025-11-07T07:05:00Z</dcterms:created>
  <dcterms:modified xsi:type="dcterms:W3CDTF">2025-11-25T07:50:00Z</dcterms:modified>
</cp:coreProperties>
</file>